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E6" w:rsidRPr="003F6E41" w:rsidRDefault="0088146F" w:rsidP="00DA47E6">
      <w:pPr>
        <w:shd w:val="clear" w:color="auto" w:fill="FFFFFF"/>
        <w:spacing w:after="100" w:line="225" w:lineRule="atLeast"/>
        <w:ind w:right="75"/>
        <w:rPr>
          <w:rFonts w:ascii="Arial" w:eastAsia="Times New Roman" w:hAnsi="Arial" w:cs="Arial"/>
          <w:color w:val="333333"/>
          <w:sz w:val="18"/>
          <w:szCs w:val="18"/>
          <w:lang w:eastAsia="ru-RU"/>
        </w:rPr>
      </w:pPr>
      <w:r>
        <w:rPr>
          <w:noProof/>
          <w:lang w:eastAsia="ru-RU"/>
        </w:rPr>
        <w:drawing>
          <wp:inline distT="0" distB="0" distL="0" distR="0">
            <wp:extent cx="5940425" cy="8656679"/>
            <wp:effectExtent l="19050" t="0" r="3175" b="0"/>
            <wp:docPr id="1" name="Рисунок 1" descr="C:\Users\User\Desktop\IMG_20200904_12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0904_121729.jpg"/>
                    <pic:cNvPicPr>
                      <a:picLocks noChangeAspect="1" noChangeArrowheads="1"/>
                    </pic:cNvPicPr>
                  </pic:nvPicPr>
                  <pic:blipFill>
                    <a:blip r:embed="rId5" cstate="print">
                      <a:lum bright="30000"/>
                    </a:blip>
                    <a:srcRect/>
                    <a:stretch>
                      <a:fillRect/>
                    </a:stretch>
                  </pic:blipFill>
                  <pic:spPr bwMode="auto">
                    <a:xfrm>
                      <a:off x="0" y="0"/>
                      <a:ext cx="5940425" cy="8656679"/>
                    </a:xfrm>
                    <a:prstGeom prst="rect">
                      <a:avLst/>
                    </a:prstGeom>
                    <a:noFill/>
                    <a:ln w="9525">
                      <a:noFill/>
                      <a:miter lim="800000"/>
                      <a:headEnd/>
                      <a:tailEnd/>
                    </a:ln>
                  </pic:spPr>
                </pic:pic>
              </a:graphicData>
            </a:graphic>
          </wp:inline>
        </w:drawing>
      </w:r>
    </w:p>
    <w:tbl>
      <w:tblPr>
        <w:tblW w:w="5000" w:type="pct"/>
        <w:tblCellSpacing w:w="0" w:type="dxa"/>
        <w:tblCellMar>
          <w:top w:w="30" w:type="dxa"/>
          <w:left w:w="30" w:type="dxa"/>
          <w:bottom w:w="30" w:type="dxa"/>
          <w:right w:w="30" w:type="dxa"/>
        </w:tblCellMar>
        <w:tblLook w:val="04A0"/>
      </w:tblPr>
      <w:tblGrid>
        <w:gridCol w:w="9415"/>
      </w:tblGrid>
      <w:tr w:rsidR="003F6E41" w:rsidRPr="003F6E41" w:rsidTr="00CF03C5">
        <w:trPr>
          <w:trHeight w:val="2238"/>
          <w:tblCellSpacing w:w="0" w:type="dxa"/>
        </w:trPr>
        <w:tc>
          <w:tcPr>
            <w:tcW w:w="0" w:type="auto"/>
            <w:vAlign w:val="center"/>
            <w:hideMark/>
          </w:tcPr>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lastRenderedPageBreak/>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1. Общие положения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1.1. </w:t>
            </w:r>
            <w:proofErr w:type="gramStart"/>
            <w:r w:rsidRPr="003F6E41">
              <w:rPr>
                <w:rFonts w:ascii="Arial" w:eastAsia="Times New Roman" w:hAnsi="Arial" w:cs="Arial"/>
                <w:color w:val="333333"/>
                <w:sz w:val="18"/>
                <w:szCs w:val="18"/>
                <w:lang w:eastAsia="ru-RU"/>
              </w:rPr>
              <w:t>Настоящий коллективный договор заключен в соответствии с Трудовым кодексом Российской Федерации (далее – ТК РФ), Законом Российской Федерации от 11. 03. 92 г. № 2490-1 «О коллективных договорах и соглашениях» и Федеральным Законом о внесении изменений и дополнений в Закон РФ «О коллективных договорах и соглашениях» от 24.11. 95г. № 175 и является правовым актом, регулирующим социально-трудовые отношения и заключаемый работниками МКДОУ  Троицкий</w:t>
            </w:r>
            <w:proofErr w:type="gramEnd"/>
            <w:r w:rsidRPr="003F6E41">
              <w:rPr>
                <w:rFonts w:ascii="Arial" w:eastAsia="Times New Roman" w:hAnsi="Arial" w:cs="Arial"/>
                <w:color w:val="333333"/>
                <w:sz w:val="18"/>
                <w:szCs w:val="18"/>
                <w:lang w:eastAsia="ru-RU"/>
              </w:rPr>
              <w:t xml:space="preserve"> детский сад №9 (далее – работники ДОУ) с работодателем в лице их представителей.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1.2. Сторонами настоящего коллективного договора являются: работодатель – Муниципальное казенное дошкольное образовательное учреждение Троицкий детский сад №9 в лице заведующего </w:t>
            </w:r>
            <w:proofErr w:type="spellStart"/>
            <w:r w:rsidRPr="003F6E41">
              <w:rPr>
                <w:rFonts w:ascii="Arial" w:eastAsia="Times New Roman" w:hAnsi="Arial" w:cs="Arial"/>
                <w:color w:val="333333"/>
                <w:sz w:val="18"/>
                <w:szCs w:val="18"/>
                <w:lang w:eastAsia="ru-RU"/>
              </w:rPr>
              <w:t>Канашевич</w:t>
            </w:r>
            <w:proofErr w:type="spellEnd"/>
            <w:r w:rsidRPr="003F6E41">
              <w:rPr>
                <w:rFonts w:ascii="Arial" w:eastAsia="Times New Roman" w:hAnsi="Arial" w:cs="Arial"/>
                <w:color w:val="333333"/>
                <w:sz w:val="18"/>
                <w:szCs w:val="18"/>
                <w:lang w:eastAsia="ru-RU"/>
              </w:rPr>
              <w:t> Ирины Анатольевны, именуемый далее Работодатель и работники учреждения, именуемые далее Работник.</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установления социально-трудовых прав и гарантий, улучшающих положение работников по сравнению с действующим законодательством;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повышения уровня жизни  работников и членов их семей;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создания благоприятного психологического климата в коллективе;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практической реализации принципов социального партнерства и взаимной ответственности.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1.5. Стороны коллективного договора принимают на себя следующие обязательства: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Работодатель </w:t>
            </w:r>
            <w:r w:rsidRPr="003F6E41">
              <w:rPr>
                <w:rFonts w:ascii="Arial" w:eastAsia="Times New Roman" w:hAnsi="Arial" w:cs="Arial"/>
                <w:color w:val="333333"/>
                <w:sz w:val="18"/>
                <w:szCs w:val="18"/>
                <w:lang w:eastAsia="ru-RU"/>
              </w:rPr>
              <w:t>обязуется: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соблюдать условия данного договора и выполнять его положения;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roofErr w:type="gramStart"/>
            <w:r w:rsidRPr="003F6E41">
              <w:rPr>
                <w:rFonts w:ascii="Arial" w:eastAsia="Times New Roman" w:hAnsi="Arial" w:cs="Arial"/>
                <w:color w:val="333333"/>
                <w:sz w:val="18"/>
                <w:szCs w:val="18"/>
                <w:lang w:eastAsia="ru-RU"/>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др.)</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обеспечить эффективное управление ДОУ, сохранность его имущества;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обеспечивать занятость работников, эффективную организацию труда и его безопасность;</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создавать условия для профессионального и личностного роста работников, укрепления мотивации высокопроизводительного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Работник </w:t>
            </w:r>
            <w:r w:rsidRPr="003F6E41">
              <w:rPr>
                <w:rFonts w:ascii="Arial" w:eastAsia="Times New Roman" w:hAnsi="Arial" w:cs="Arial"/>
                <w:color w:val="333333"/>
                <w:sz w:val="18"/>
                <w:szCs w:val="18"/>
                <w:lang w:eastAsia="ru-RU"/>
              </w:rPr>
              <w:t>обязуются: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полно, качественно и своевременно выполнять обязанности по трудовому договору;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соблюдать правила внутреннего трудового распорядка, установленный режим труда, правила и инструкции по охране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повышению эффективности труда, улучшению качества воспитательно-образовательной деятельности, </w:t>
            </w:r>
            <w:r w:rsidRPr="003F6E41">
              <w:rPr>
                <w:rFonts w:ascii="Arial" w:eastAsia="Times New Roman" w:hAnsi="Arial" w:cs="Arial"/>
                <w:color w:val="333333"/>
                <w:sz w:val="18"/>
                <w:szCs w:val="18"/>
                <w:lang w:eastAsia="ru-RU"/>
              </w:rPr>
              <w:lastRenderedPageBreak/>
              <w:t>росту профессионализма;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беречь имущество организации, заботиться об экономии электроэнергии и других ресурсов;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создавать и сохранять благоприятный психологический климат в коллективе, уважать права друг друга.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1.6. Действие настоящего коллективного договора распространяется на всех работников учреждения, независимо от должности, длительности трудовых отношений с учреждением, характера выполняемой работы.</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1.7. Коллективный</w:t>
            </w:r>
            <w:r>
              <w:rPr>
                <w:rFonts w:ascii="Arial" w:eastAsia="Times New Roman" w:hAnsi="Arial" w:cs="Arial"/>
                <w:color w:val="333333"/>
                <w:sz w:val="18"/>
                <w:szCs w:val="18"/>
                <w:lang w:eastAsia="ru-RU"/>
              </w:rPr>
              <w:t xml:space="preserve"> договор заключен на срок с 2019 – 2021 гг. и вступает в силу с 2019</w:t>
            </w:r>
            <w:r w:rsidRPr="003F6E41">
              <w:rPr>
                <w:rFonts w:ascii="Arial" w:eastAsia="Times New Roman" w:hAnsi="Arial" w:cs="Arial"/>
                <w:color w:val="333333"/>
                <w:sz w:val="18"/>
                <w:szCs w:val="18"/>
                <w:lang w:eastAsia="ru-RU"/>
              </w:rPr>
              <w:t> года.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Стороны коллективного договора доверяют своим представителям вносить согласованные изменения и дополнения в коллективный договор в рабочем порядке.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Любые изменения и дополнения в коллективный договор подлежат обязательному утверждению на собрании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1.10. Условия настоящего коллективного договора обязательны для его сторон.</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При ликвидации ДОУ коллективный договор сохраняет свое действие в течение срока проведения ликвидации.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1.13. 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1.14. В течение срока действия коллективного договора: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стороны вправе вносить в него дополнения, изменения на основе взаимной договоренности в порядке, установленном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ни одна из сторон не вправе прекратить в одностороннем порядке выполнение принятых на себя обязательств.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1.15. Стороны дважды в год (раз в полугодие) </w:t>
            </w:r>
            <w:proofErr w:type="gramStart"/>
            <w:r w:rsidRPr="003F6E41">
              <w:rPr>
                <w:rFonts w:ascii="Arial" w:eastAsia="Times New Roman" w:hAnsi="Arial" w:cs="Arial"/>
                <w:color w:val="333333"/>
                <w:sz w:val="18"/>
                <w:szCs w:val="18"/>
                <w:lang w:eastAsia="ru-RU"/>
              </w:rPr>
              <w:t>отчитываются о выполнении</w:t>
            </w:r>
            <w:proofErr w:type="gramEnd"/>
            <w:r w:rsidRPr="003F6E41">
              <w:rPr>
                <w:rFonts w:ascii="Arial" w:eastAsia="Times New Roman" w:hAnsi="Arial" w:cs="Arial"/>
                <w:color w:val="333333"/>
                <w:sz w:val="18"/>
                <w:szCs w:val="18"/>
                <w:lang w:eastAsia="ru-RU"/>
              </w:rPr>
              <w:t xml:space="preserve"> коллективного договора на общем собрании (конференции) трудового коллектива.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2. Трудовые отношения.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2.1. Стороны договорились о том, что: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трудовой договор, не оформленный надлежащим образом, считается заключенным, если работник </w:t>
            </w:r>
            <w:r w:rsidRPr="003F6E41">
              <w:rPr>
                <w:rFonts w:ascii="Arial" w:eastAsia="Times New Roman" w:hAnsi="Arial" w:cs="Arial"/>
                <w:color w:val="333333"/>
                <w:sz w:val="18"/>
                <w:szCs w:val="18"/>
                <w:lang w:eastAsia="ru-RU"/>
              </w:rPr>
              <w:lastRenderedPageBreak/>
              <w:t xml:space="preserve">приступил к работе с </w:t>
            </w:r>
            <w:proofErr w:type="gramStart"/>
            <w:r w:rsidRPr="003F6E41">
              <w:rPr>
                <w:rFonts w:ascii="Arial" w:eastAsia="Times New Roman" w:hAnsi="Arial" w:cs="Arial"/>
                <w:color w:val="333333"/>
                <w:sz w:val="18"/>
                <w:szCs w:val="18"/>
                <w:lang w:eastAsia="ru-RU"/>
              </w:rPr>
              <w:t>ведома</w:t>
            </w:r>
            <w:proofErr w:type="gramEnd"/>
            <w:r w:rsidRPr="003F6E41">
              <w:rPr>
                <w:rFonts w:ascii="Arial" w:eastAsia="Times New Roman" w:hAnsi="Arial" w:cs="Arial"/>
                <w:color w:val="333333"/>
                <w:sz w:val="18"/>
                <w:szCs w:val="1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w:t>
            </w:r>
            <w:proofErr w:type="gramStart"/>
            <w:r w:rsidRPr="003F6E41">
              <w:rPr>
                <w:rFonts w:ascii="Arial" w:eastAsia="Times New Roman" w:hAnsi="Arial" w:cs="Arial"/>
                <w:color w:val="333333"/>
                <w:sz w:val="18"/>
                <w:szCs w:val="18"/>
                <w:lang w:eastAsia="ru-RU"/>
              </w:rPr>
              <w:t>ч</w:t>
            </w:r>
            <w:proofErr w:type="gramEnd"/>
            <w:r w:rsidRPr="003F6E41">
              <w:rPr>
                <w:rFonts w:ascii="Arial" w:eastAsia="Times New Roman" w:hAnsi="Arial" w:cs="Arial"/>
                <w:color w:val="333333"/>
                <w:sz w:val="18"/>
                <w:szCs w:val="18"/>
                <w:lang w:eastAsia="ru-RU"/>
              </w:rPr>
              <w:t>. 1 ст. 59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В случаях, регулируемых </w:t>
            </w:r>
            <w:proofErr w:type="gramStart"/>
            <w:r w:rsidRPr="003F6E41">
              <w:rPr>
                <w:rFonts w:ascii="Arial" w:eastAsia="Times New Roman" w:hAnsi="Arial" w:cs="Arial"/>
                <w:color w:val="333333"/>
                <w:sz w:val="18"/>
                <w:szCs w:val="18"/>
                <w:lang w:eastAsia="ru-RU"/>
              </w:rPr>
              <w:t>ч</w:t>
            </w:r>
            <w:proofErr w:type="gramEnd"/>
            <w:r w:rsidRPr="003F6E41">
              <w:rPr>
                <w:rFonts w:ascii="Arial" w:eastAsia="Times New Roman" w:hAnsi="Arial" w:cs="Arial"/>
                <w:color w:val="333333"/>
                <w:sz w:val="18"/>
                <w:szCs w:val="18"/>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Согласно </w:t>
            </w:r>
            <w:proofErr w:type="gramStart"/>
            <w:r w:rsidRPr="003F6E41">
              <w:rPr>
                <w:rFonts w:ascii="Arial" w:eastAsia="Times New Roman" w:hAnsi="Arial" w:cs="Arial"/>
                <w:color w:val="333333"/>
                <w:sz w:val="18"/>
                <w:szCs w:val="18"/>
                <w:lang w:eastAsia="ru-RU"/>
              </w:rPr>
              <w:t>ч</w:t>
            </w:r>
            <w:proofErr w:type="gramEnd"/>
            <w:r w:rsidRPr="003F6E41">
              <w:rPr>
                <w:rFonts w:ascii="Arial" w:eastAsia="Times New Roman" w:hAnsi="Arial" w:cs="Arial"/>
                <w:color w:val="333333"/>
                <w:sz w:val="18"/>
                <w:szCs w:val="18"/>
                <w:lang w:eastAsia="ru-RU"/>
              </w:rPr>
              <w:t>.1. ст. 57 ТК РФ трудовой договор содержит полную информацию о сторонах, заключивших его.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Обязательным для включения в трудовой договор являются следующие условия: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указание места работы (конкретный адрес работодателя);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трудовая функция (должность по штатному расписанию, профессия, специальность с указанием квалификации; конкретный вид поручаемой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условия оплаты труда (в т. ч. размер тарифной ставки или оклада (должностного оклада) работника, оплаты, надбавки и поощрительные выплаты);</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режим рабочего времени и времени отдыха (если для данного работника он отличается от общих правил, действующих у данного работодателя);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условие об обязательном социальном страховании работника в соответствии с ТК РФ и иными </w:t>
            </w:r>
            <w:r w:rsidRPr="003F6E41">
              <w:rPr>
                <w:rFonts w:ascii="Arial" w:eastAsia="Times New Roman" w:hAnsi="Arial" w:cs="Arial"/>
                <w:color w:val="333333"/>
                <w:sz w:val="18"/>
                <w:szCs w:val="18"/>
                <w:lang w:eastAsia="ru-RU"/>
              </w:rPr>
              <w:lastRenderedPageBreak/>
              <w:t>федеральными законами;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roofErr w:type="gramStart"/>
            <w:r w:rsidRPr="003F6E41">
              <w:rPr>
                <w:rFonts w:ascii="Arial" w:eastAsia="Times New Roman" w:hAnsi="Arial" w:cs="Arial"/>
                <w:color w:val="333333"/>
                <w:sz w:val="18"/>
                <w:szCs w:val="18"/>
                <w:lang w:eastAsia="ru-RU"/>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3. Оплата труда и стимулирование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3.1. Стороны исходят из того, что: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3.1.1. Работникам  ДОУ устанавливается минимальный </w:t>
            </w:r>
            <w:proofErr w:type="gramStart"/>
            <w:r w:rsidRPr="003F6E41">
              <w:rPr>
                <w:rFonts w:ascii="Arial" w:eastAsia="Times New Roman" w:hAnsi="Arial" w:cs="Arial"/>
                <w:color w:val="333333"/>
                <w:sz w:val="18"/>
                <w:szCs w:val="18"/>
                <w:lang w:eastAsia="ru-RU"/>
              </w:rPr>
              <w:t>размер оплаты труда</w:t>
            </w:r>
            <w:proofErr w:type="gramEnd"/>
            <w:r w:rsidRPr="003F6E41">
              <w:rPr>
                <w:rFonts w:ascii="Arial" w:eastAsia="Times New Roman" w:hAnsi="Arial" w:cs="Arial"/>
                <w:color w:val="333333"/>
                <w:sz w:val="18"/>
                <w:szCs w:val="18"/>
                <w:lang w:eastAsia="ru-RU"/>
              </w:rPr>
              <w:t>  согласно МРОТ.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3.1.2. В величину минимального </w:t>
            </w:r>
            <w:proofErr w:type="gramStart"/>
            <w:r w:rsidRPr="003F6E41">
              <w:rPr>
                <w:rFonts w:ascii="Arial" w:eastAsia="Times New Roman" w:hAnsi="Arial" w:cs="Arial"/>
                <w:color w:val="333333"/>
                <w:sz w:val="18"/>
                <w:szCs w:val="18"/>
                <w:lang w:eastAsia="ru-RU"/>
              </w:rPr>
              <w:t>размера оплаты труда</w:t>
            </w:r>
            <w:proofErr w:type="gramEnd"/>
            <w:r w:rsidRPr="003F6E41">
              <w:rPr>
                <w:rFonts w:ascii="Arial" w:eastAsia="Times New Roman" w:hAnsi="Arial" w:cs="Arial"/>
                <w:color w:val="333333"/>
                <w:sz w:val="18"/>
                <w:szCs w:val="18"/>
                <w:lang w:eastAsia="ru-RU"/>
              </w:rPr>
              <w:t xml:space="preserve"> включаются все виды начислений и выплат по заработной плате, выплачиваемые работнику в соответствии с трудовым договором.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3.1.3. При обеспечении минимального </w:t>
            </w:r>
            <w:proofErr w:type="gramStart"/>
            <w:r w:rsidRPr="003F6E41">
              <w:rPr>
                <w:rFonts w:ascii="Arial" w:eastAsia="Times New Roman" w:hAnsi="Arial" w:cs="Arial"/>
                <w:color w:val="333333"/>
                <w:sz w:val="18"/>
                <w:szCs w:val="18"/>
                <w:lang w:eastAsia="ru-RU"/>
              </w:rPr>
              <w:t>размера оплаты труда</w:t>
            </w:r>
            <w:proofErr w:type="gramEnd"/>
            <w:r w:rsidRPr="003F6E41">
              <w:rPr>
                <w:rFonts w:ascii="Arial" w:eastAsia="Times New Roman" w:hAnsi="Arial" w:cs="Arial"/>
                <w:color w:val="333333"/>
                <w:sz w:val="18"/>
                <w:szCs w:val="18"/>
                <w:lang w:eastAsia="ru-RU"/>
              </w:rPr>
              <w:t xml:space="preserve"> соблюдать дифференциацию в уровнях оплаты труда различных категорий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нормы труда (трудовые обязанности).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3.1.5. </w:t>
            </w:r>
            <w:proofErr w:type="gramStart"/>
            <w:r w:rsidRPr="003F6E41">
              <w:rPr>
                <w:rFonts w:ascii="Arial" w:eastAsia="Times New Roman" w:hAnsi="Arial" w:cs="Arial"/>
                <w:color w:val="333333"/>
                <w:sz w:val="18"/>
                <w:szCs w:val="18"/>
                <w:lang w:eastAsia="ru-RU"/>
              </w:rPr>
              <w:t>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3.1.6. Оплата труда работников ДОУ производится согласно Положения о формировании </w:t>
            </w:r>
            <w:proofErr w:type="gramStart"/>
            <w:r w:rsidRPr="003F6E41">
              <w:rPr>
                <w:rFonts w:ascii="Arial" w:eastAsia="Times New Roman" w:hAnsi="Arial" w:cs="Arial"/>
                <w:color w:val="333333"/>
                <w:sz w:val="18"/>
                <w:szCs w:val="18"/>
                <w:lang w:eastAsia="ru-RU"/>
              </w:rPr>
              <w:t>системы оплаты труда работников муниципальных бюджетных  дошкольных образовательных учреждений</w:t>
            </w:r>
            <w:proofErr w:type="gramEnd"/>
            <w:r w:rsidRPr="003F6E41">
              <w:rPr>
                <w:rFonts w:ascii="Arial" w:eastAsia="Times New Roman" w:hAnsi="Arial" w:cs="Arial"/>
                <w:color w:val="333333"/>
                <w:sz w:val="18"/>
                <w:szCs w:val="18"/>
                <w:lang w:eastAsia="ru-RU"/>
              </w:rPr>
              <w:t>.</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3.1.8. Заработная плата выплачивается работникам за текущий месяц не реже чем каждые полмесяца в денежной форме. Днями выплаты заработной платы являются: выплата заработной платы за первую половину текущего месяца производится  30 числа текущего месяца; выплата заработной платы за вторую половину текущего месяца, производится до 15 числа текущего месяца.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При совпадении дня выплаты с выходным и нерабочим праздничным днем выплата заработной платы производится накануне этого дня (ст.136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3.1.9. Заработная плата исчисляется в соответствии с системой оплаты труда, предусмотренной Положением об оплате труда, и включает в себя: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оплату труда исходя из ставок заработной платы и должностных окладов, установленных в соответствии с </w:t>
            </w:r>
            <w:r w:rsidRPr="003F6E41">
              <w:rPr>
                <w:rFonts w:ascii="Arial" w:eastAsia="Times New Roman" w:hAnsi="Arial" w:cs="Arial"/>
                <w:color w:val="333333"/>
                <w:sz w:val="18"/>
                <w:szCs w:val="18"/>
                <w:lang w:eastAsia="ru-RU"/>
              </w:rPr>
              <w:lastRenderedPageBreak/>
              <w:t>профессиональными квалификационными группами должностей специалистов и служащих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доплаты за выполнение работ, связанных с образовательным процессом и не входящих в круг основных обязанностей;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доплаты за условия труда, отклоняющиеся от нормальных условий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другие выплаты, предусмотренные действующим законодательством, Положением об оплате труда, локальными нормативными актами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3.1.10. При совмещении профессий (должностей), расширения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объема дополнительной работы (ТК РФ ст. 151)</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Осуществлять оплату труда сотрудников, замещающих отсутствующих работников по причине временной нетрудоспособности, в следующем за выполнением работе месяце, по приказу заведующего.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 Работодатель обязуется обеспечивать:</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3.2.2. Выплату отпускных не позднее, чем за три дня до начала отпуска (ст. 136 ТК РФ), выплаты при увольнении – в последний день работы (ст. 80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3.2.3. Расходование  сре</w:t>
            </w:r>
            <w:proofErr w:type="gramStart"/>
            <w:r w:rsidRPr="003F6E41">
              <w:rPr>
                <w:rFonts w:ascii="Arial" w:eastAsia="Times New Roman" w:hAnsi="Arial" w:cs="Arial"/>
                <w:color w:val="333333"/>
                <w:sz w:val="18"/>
                <w:szCs w:val="18"/>
                <w:lang w:eastAsia="ru-RU"/>
              </w:rPr>
              <w:t>дств ст</w:t>
            </w:r>
            <w:proofErr w:type="gramEnd"/>
            <w:r w:rsidRPr="003F6E41">
              <w:rPr>
                <w:rFonts w:ascii="Arial" w:eastAsia="Times New Roman" w:hAnsi="Arial" w:cs="Arial"/>
                <w:color w:val="333333"/>
                <w:sz w:val="18"/>
                <w:szCs w:val="18"/>
                <w:lang w:eastAsia="ru-RU"/>
              </w:rPr>
              <w:t>имулирующей и компенсационной части фонда оплаты труда, выплату премий в соответствии с Положением о распределении стимулирующей и компенсационной части фонда оплаты труда, премировании и других видах материального поощрения работникам ДОУ (</w:t>
            </w:r>
            <w:r w:rsidRPr="003F6E41">
              <w:rPr>
                <w:rFonts w:ascii="Arial" w:eastAsia="Times New Roman" w:hAnsi="Arial" w:cs="Arial"/>
                <w:b/>
                <w:bCs/>
                <w:color w:val="333333"/>
                <w:sz w:val="18"/>
                <w:szCs w:val="18"/>
                <w:lang w:eastAsia="ru-RU"/>
              </w:rPr>
              <w:t>приложение № __</w:t>
            </w:r>
            <w:r w:rsidRPr="003F6E41">
              <w:rPr>
                <w:rFonts w:ascii="Arial" w:eastAsia="Times New Roman" w:hAnsi="Arial" w:cs="Arial"/>
                <w:color w:val="333333"/>
                <w:sz w:val="18"/>
                <w:szCs w:val="18"/>
                <w:lang w:eastAsia="ru-RU"/>
              </w:rPr>
              <w:t>).</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3.2.4.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Повышение заработной платы по указанным основаниям производится с учетом результатов аттестации рабочих мест.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3.2.5. Выплату работникам надбавки в размере 40% тарифной ставки (оклада) за работу в ночное время (с 22:00 до 6:00). Когда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w:t>
            </w:r>
            <w:hyperlink r:id="rId6" w:history="1">
              <w:r w:rsidRPr="003F6E41">
                <w:rPr>
                  <w:rFonts w:ascii="Arial" w:eastAsia="Times New Roman" w:hAnsi="Arial" w:cs="Arial"/>
                  <w:color w:val="000000"/>
                  <w:sz w:val="18"/>
                  <w:szCs w:val="18"/>
                  <w:u w:val="single"/>
                  <w:lang w:eastAsia="ru-RU"/>
                </w:rPr>
                <w:t>суммированного учета рабочего времени</w:t>
              </w:r>
            </w:hyperlink>
            <w:r w:rsidRPr="003F6E41">
              <w:rPr>
                <w:rFonts w:ascii="Arial" w:eastAsia="Times New Roman" w:hAnsi="Arial" w:cs="Arial"/>
                <w:color w:val="333333"/>
                <w:sz w:val="18"/>
                <w:szCs w:val="18"/>
                <w:lang w:eastAsia="ru-RU"/>
              </w:rPr>
              <w:t>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(ст. 104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3.3.Применять меры  поощрения в виде: премирования, вынесения благодарности.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3.4. Ответственность за своевременность и правильность определения размеров и выплаты заработной платы работникам несет руководитель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4.Организация труда. Рабочее время и время отдыха.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4.1.Стороны пришли к соглашению о том, что: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4.1.1. 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proofErr w:type="spellStart"/>
            <w:r w:rsidRPr="003F6E41">
              <w:rPr>
                <w:rFonts w:ascii="Arial" w:eastAsia="Times New Roman" w:hAnsi="Arial" w:cs="Arial"/>
                <w:color w:val="333333"/>
                <w:sz w:val="18"/>
                <w:szCs w:val="18"/>
                <w:lang w:eastAsia="ru-RU"/>
              </w:rPr>
              <w:t>Минобрнауки</w:t>
            </w:r>
            <w:proofErr w:type="spellEnd"/>
            <w:r w:rsidRPr="003F6E41">
              <w:rPr>
                <w:rFonts w:ascii="Arial" w:eastAsia="Times New Roman" w:hAnsi="Arial" w:cs="Arial"/>
                <w:color w:val="333333"/>
                <w:sz w:val="18"/>
                <w:szCs w:val="18"/>
                <w:lang w:eastAsia="ru-RU"/>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4.1.2. Для педагогических работников ДОУ устанавливается сокращенная продолжительность рабочего </w:t>
            </w:r>
            <w:r w:rsidRPr="003F6E41">
              <w:rPr>
                <w:rFonts w:ascii="Arial" w:eastAsia="Times New Roman" w:hAnsi="Arial" w:cs="Arial"/>
                <w:color w:val="333333"/>
                <w:sz w:val="18"/>
                <w:szCs w:val="18"/>
                <w:lang w:eastAsia="ru-RU"/>
              </w:rPr>
              <w:lastRenderedPageBreak/>
              <w:t>времени – не более 36 часов в неделю (ст.333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4.1.3.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4.1.4. Продолжительность рабочего времени у руководящих работников, учебно-вспомогательного персонала, у </w:t>
            </w:r>
            <w:proofErr w:type="gramStart"/>
            <w:r w:rsidRPr="003F6E41">
              <w:rPr>
                <w:rFonts w:ascii="Arial" w:eastAsia="Times New Roman" w:hAnsi="Arial" w:cs="Arial"/>
                <w:color w:val="333333"/>
                <w:sz w:val="18"/>
                <w:szCs w:val="18"/>
                <w:lang w:eastAsia="ru-RU"/>
              </w:rPr>
              <w:t>работников, работающих по общеотраслевым должностям руководителей и служащих и профессиям рабочих составляет</w:t>
            </w:r>
            <w:proofErr w:type="gramEnd"/>
            <w:r w:rsidRPr="003F6E41">
              <w:rPr>
                <w:rFonts w:ascii="Arial" w:eastAsia="Times New Roman" w:hAnsi="Arial" w:cs="Arial"/>
                <w:color w:val="333333"/>
                <w:sz w:val="18"/>
                <w:szCs w:val="18"/>
                <w:lang w:eastAsia="ru-RU"/>
              </w:rPr>
              <w:t xml:space="preserve"> 40 часов в неделю (нормальная продолжительность рабочего времени), у работников занятых на работах с вредными и (или) опасными условиями труда – не более 36 часов в неделю.</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roofErr w:type="gramStart"/>
            <w:r w:rsidRPr="003F6E41">
              <w:rPr>
                <w:rFonts w:ascii="Arial" w:eastAsia="Times New Roman" w:hAnsi="Arial" w:cs="Arial"/>
                <w:color w:val="333333"/>
                <w:sz w:val="18"/>
                <w:szCs w:val="18"/>
                <w:lang w:eastAsia="ru-RU"/>
              </w:rPr>
              <w:t>У женщин, работающих в сельской местности, независимо от занимаемой должности и от места их жительства, продолжительность  рабочей недели  составляет 36 часов  (постановление Верховного Совета РСФСР от 01.11.1990 г. «О неотложных мерах по  улучшению положения  женщин, семьи, охраны материнства и детства на селе».</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У работников, являющихся инвалидами первой и второй групп,  недельная  продолжительность рабочего времени не должна  превышать  35 часов.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Для педагогических работников установлена сокращённая продолжительность рабочего времени не более 36 часов в неделю. Продолжительность рабочего времени (норме часов преподавательской, педагогической работы за ставку заработной платы) педагогических работников  устанавливается соответствующим приказом </w:t>
            </w:r>
            <w:proofErr w:type="spellStart"/>
            <w:r w:rsidRPr="003F6E41">
              <w:rPr>
                <w:rFonts w:ascii="Arial" w:eastAsia="Times New Roman" w:hAnsi="Arial" w:cs="Arial"/>
                <w:color w:val="333333"/>
                <w:sz w:val="18"/>
                <w:szCs w:val="18"/>
                <w:lang w:eastAsia="ru-RU"/>
              </w:rPr>
              <w:t>Минобрнауки</w:t>
            </w:r>
            <w:proofErr w:type="spellEnd"/>
            <w:r w:rsidRPr="003F6E41">
              <w:rPr>
                <w:rFonts w:ascii="Arial" w:eastAsia="Times New Roman" w:hAnsi="Arial" w:cs="Arial"/>
                <w:color w:val="333333"/>
                <w:sz w:val="18"/>
                <w:szCs w:val="18"/>
                <w:lang w:eastAsia="ru-RU"/>
              </w:rPr>
              <w:t xml:space="preserve">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4.1.5</w:t>
            </w:r>
            <w:r w:rsidRPr="003F6E41">
              <w:rPr>
                <w:rFonts w:ascii="Arial" w:eastAsia="Times New Roman" w:hAnsi="Arial" w:cs="Arial"/>
                <w:b/>
                <w:bCs/>
                <w:color w:val="333333"/>
                <w:sz w:val="18"/>
                <w:szCs w:val="18"/>
                <w:lang w:eastAsia="ru-RU"/>
              </w:rPr>
              <w:t>.</w:t>
            </w:r>
            <w:proofErr w:type="gramStart"/>
            <w:r w:rsidRPr="003F6E41">
              <w:rPr>
                <w:rFonts w:ascii="Arial" w:eastAsia="Times New Roman" w:hAnsi="Arial" w:cs="Arial"/>
                <w:color w:val="333333"/>
                <w:sz w:val="18"/>
                <w:szCs w:val="18"/>
                <w:lang w:eastAsia="ru-RU"/>
              </w:rPr>
              <w:t>Заведующий Учреждения</w:t>
            </w:r>
            <w:proofErr w:type="gramEnd"/>
            <w:r w:rsidRPr="003F6E41">
              <w:rPr>
                <w:rFonts w:ascii="Arial" w:eastAsia="Times New Roman" w:hAnsi="Arial" w:cs="Arial"/>
                <w:color w:val="333333"/>
                <w:sz w:val="18"/>
                <w:szCs w:val="18"/>
                <w:lang w:eastAsia="ru-RU"/>
              </w:rPr>
              <w:t xml:space="preserve"> обеспечивает контроль учета времени, фактически отработанного каждым работником (ТК РФ ст. 91).</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4.1.6. При неявке на работу по болезни работник обязан, срочно, известить об этом, заведующего, а также предоставить лист временной нетрудоспособности в первый день выхода на работу.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4.1.7</w:t>
            </w:r>
            <w:r w:rsidRPr="003F6E41">
              <w:rPr>
                <w:rFonts w:ascii="Arial" w:eastAsia="Times New Roman" w:hAnsi="Arial" w:cs="Arial"/>
                <w:b/>
                <w:bCs/>
                <w:color w:val="333333"/>
                <w:sz w:val="18"/>
                <w:szCs w:val="18"/>
                <w:lang w:eastAsia="ru-RU"/>
              </w:rPr>
              <w:t>. </w:t>
            </w:r>
            <w:r w:rsidRPr="003F6E41">
              <w:rPr>
                <w:rFonts w:ascii="Arial" w:eastAsia="Times New Roman" w:hAnsi="Arial" w:cs="Arial"/>
                <w:color w:val="333333"/>
                <w:sz w:val="18"/>
                <w:szCs w:val="18"/>
                <w:lang w:eastAsia="ru-RU"/>
              </w:rPr>
              <w:t>  В течение рабочего дня работнику должен быть предоставлен перерыв для отдыха и питания, продолжительность которого устанавливается правилами внутреннего трудового распорядка Учреждения (ТК РФ СТ.91</w:t>
            </w:r>
            <w:proofErr w:type="gramStart"/>
            <w:r w:rsidRPr="003F6E41">
              <w:rPr>
                <w:rFonts w:ascii="Arial" w:eastAsia="Times New Roman" w:hAnsi="Arial" w:cs="Arial"/>
                <w:color w:val="333333"/>
                <w:sz w:val="18"/>
                <w:szCs w:val="18"/>
                <w:lang w:eastAsia="ru-RU"/>
              </w:rPr>
              <w:t xml:space="preserve"> )</w:t>
            </w:r>
            <w:proofErr w:type="gramEnd"/>
            <w:r w:rsidRPr="003F6E41">
              <w:rPr>
                <w:rFonts w:ascii="Arial" w:eastAsia="Times New Roman" w:hAnsi="Arial" w:cs="Arial"/>
                <w:color w:val="333333"/>
                <w:sz w:val="18"/>
                <w:szCs w:val="18"/>
                <w:lang w:eastAsia="ru-RU"/>
              </w:rPr>
              <w:t>и не должно быть менее 30 мин (ст. 108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4.1.8. 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(Приказ </w:t>
            </w:r>
            <w:proofErr w:type="spellStart"/>
            <w:r w:rsidRPr="003F6E41">
              <w:rPr>
                <w:rFonts w:ascii="Arial" w:eastAsia="Times New Roman" w:hAnsi="Arial" w:cs="Arial"/>
                <w:color w:val="333333"/>
                <w:sz w:val="18"/>
                <w:szCs w:val="18"/>
                <w:lang w:eastAsia="ru-RU"/>
              </w:rPr>
              <w:t>Минобрнауки</w:t>
            </w:r>
            <w:proofErr w:type="spellEnd"/>
            <w:r w:rsidRPr="003F6E41">
              <w:rPr>
                <w:rFonts w:ascii="Arial" w:eastAsia="Times New Roman" w:hAnsi="Arial" w:cs="Arial"/>
                <w:color w:val="333333"/>
                <w:sz w:val="18"/>
                <w:szCs w:val="18"/>
                <w:lang w:eastAsia="ru-RU"/>
              </w:rPr>
              <w:t xml:space="preserve"> России от 27.03.2006 г. № 69).</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4.1.9</w:t>
            </w:r>
            <w:r w:rsidRPr="003F6E41">
              <w:rPr>
                <w:rFonts w:ascii="Arial" w:eastAsia="Times New Roman" w:hAnsi="Arial" w:cs="Arial"/>
                <w:b/>
                <w:bCs/>
                <w:color w:val="333333"/>
                <w:sz w:val="18"/>
                <w:szCs w:val="18"/>
                <w:lang w:eastAsia="ru-RU"/>
              </w:rPr>
              <w:t>. </w:t>
            </w:r>
            <w:r w:rsidRPr="003F6E41">
              <w:rPr>
                <w:rFonts w:ascii="Arial" w:eastAsia="Times New Roman" w:hAnsi="Arial" w:cs="Arial"/>
                <w:color w:val="333333"/>
                <w:sz w:val="18"/>
                <w:szCs w:val="18"/>
                <w:lang w:eastAsia="ru-RU"/>
              </w:rPr>
              <w:t>Педагогические работники должны приходить на рабочее место не менее чем за 15 минут до начала занятий.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4.1.10. Для всех работников ДОУ устанавливается 5-ти дневная рабочая неделя с двумя выходными днями (суббота, воскресенье).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4.1.11.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статьей 113 ТК РФ с письменного согласия работников по письменному распоряжению руководителя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4.1.12.Неполное рабочее время — неполный рабочий день или неполная рабочая неделя устанавливаются в следующих случаях:</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по соглашению между работником и работодателем;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по просьбе беременной женщины, одного из родителей (опекуна, попечителя, законного представителя);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имеющего ребенка в возрасте до 14 лет (ребенка-инвалида до 18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а также лица, осуществляющего уход за больным членом семьи в соответствии с медицинским заключением.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lastRenderedPageBreak/>
              <w:t>4.1.13.Работодатель предоставляет работникам ежегодный основной оплачиваемый отпуск продолжительностью 28 календарных дней (ст.115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Продолжительность отпуска для педагогических работников ДОУ не менее 42 календарных дня.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Продолжительность отпуска работающих инвалидов не менее 30 календарных дней (ст. 23 ФЗ «Об инвалидах»).</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4.1.14.Очередность предоставления отпусков определяется в соответствии с графиком отпусков, разработанным руководителем не позднее, чем за две недели до наступления нового календарного года (до 15 декабря). О времени начала отпуска работник должен быть извещен не </w:t>
            </w:r>
            <w:proofErr w:type="gramStart"/>
            <w:r w:rsidRPr="003F6E41">
              <w:rPr>
                <w:rFonts w:ascii="Arial" w:eastAsia="Times New Roman" w:hAnsi="Arial" w:cs="Arial"/>
                <w:color w:val="333333"/>
                <w:sz w:val="18"/>
                <w:szCs w:val="18"/>
                <w:lang w:eastAsia="ru-RU"/>
              </w:rPr>
              <w:t>позднее</w:t>
            </w:r>
            <w:proofErr w:type="gramEnd"/>
            <w:r w:rsidRPr="003F6E41">
              <w:rPr>
                <w:rFonts w:ascii="Arial" w:eastAsia="Times New Roman" w:hAnsi="Arial" w:cs="Arial"/>
                <w:color w:val="333333"/>
                <w:sz w:val="18"/>
                <w:szCs w:val="18"/>
                <w:lang w:eastAsia="ru-RU"/>
              </w:rPr>
              <w:t xml:space="preserve"> чем за две недели до его начала.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4.1.15.По соглашению между работником и руководителем 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4.1.16.Оплачиваемый отпуск предоставляется работнику ежегодно. Право на использование отпуска за первый год работы возникает у работника по истечению 6 месяцев его непрерывной работы в МКДОУ. В последующие годы работы отпуск предоставляется в любое время года в соответствии с графиком.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4.2.Работодатель обязуется: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roofErr w:type="gramStart"/>
            <w:r w:rsidRPr="003F6E41">
              <w:rPr>
                <w:rFonts w:ascii="Arial" w:eastAsia="Times New Roman" w:hAnsi="Arial" w:cs="Arial"/>
                <w:color w:val="333333"/>
                <w:sz w:val="18"/>
                <w:szCs w:val="18"/>
                <w:lang w:eastAsia="ru-RU"/>
              </w:rPr>
              <w:t>4.2.1.Обеспечивать  право на дополнительный оплачиваемый отпуск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с аттестацией рабочих мест за особые условия труда в соответствии</w:t>
            </w:r>
            <w:proofErr w:type="gramEnd"/>
            <w:r w:rsidRPr="003F6E41">
              <w:rPr>
                <w:rFonts w:ascii="Arial" w:eastAsia="Times New Roman" w:hAnsi="Arial" w:cs="Arial"/>
                <w:color w:val="333333"/>
                <w:sz w:val="18"/>
                <w:szCs w:val="18"/>
                <w:lang w:eastAsia="ru-RU"/>
              </w:rPr>
              <w:t xml:space="preserve"> со ст. 117 ТК РФ</w:t>
            </w:r>
            <w:proofErr w:type="gramStart"/>
            <w:r w:rsidRPr="003F6E41">
              <w:rPr>
                <w:rFonts w:ascii="Arial" w:eastAsia="Times New Roman" w:hAnsi="Arial" w:cs="Arial"/>
                <w:color w:val="333333"/>
                <w:sz w:val="18"/>
                <w:szCs w:val="18"/>
                <w:lang w:eastAsia="ru-RU"/>
              </w:rPr>
              <w:t>: : (</w:t>
            </w:r>
            <w:proofErr w:type="gramEnd"/>
            <w:r w:rsidRPr="003F6E41">
              <w:rPr>
                <w:rFonts w:ascii="Arial" w:eastAsia="Times New Roman" w:hAnsi="Arial" w:cs="Arial"/>
                <w:color w:val="333333"/>
                <w:sz w:val="18"/>
                <w:szCs w:val="18"/>
                <w:lang w:eastAsia="ru-RU"/>
              </w:rPr>
              <w:t>с последующими изменениями и дополнениями). (</w:t>
            </w:r>
            <w:r w:rsidRPr="003F6E41">
              <w:rPr>
                <w:rFonts w:ascii="Arial" w:eastAsia="Times New Roman" w:hAnsi="Arial" w:cs="Arial"/>
                <w:i/>
                <w:iCs/>
                <w:color w:val="333333"/>
                <w:sz w:val="18"/>
                <w:szCs w:val="18"/>
                <w:lang w:eastAsia="ru-RU"/>
              </w:rPr>
              <w:t>Приложение №___ </w:t>
            </w:r>
            <w:r w:rsidRPr="003F6E41">
              <w:rPr>
                <w:rFonts w:ascii="Arial" w:eastAsia="Times New Roman" w:hAnsi="Arial" w:cs="Arial"/>
                <w:color w:val="333333"/>
                <w:sz w:val="18"/>
                <w:szCs w:val="18"/>
                <w:lang w:eastAsia="ru-RU"/>
              </w:rPr>
              <w:t>не менее 3 календарных дней дополнительного отпуска)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 </w:t>
            </w:r>
            <w:r w:rsidRPr="003F6E41">
              <w:rPr>
                <w:rFonts w:ascii="Arial" w:eastAsia="Times New Roman" w:hAnsi="Arial" w:cs="Arial"/>
                <w:color w:val="333333"/>
                <w:sz w:val="18"/>
                <w:szCs w:val="18"/>
                <w:lang w:eastAsia="ru-RU"/>
              </w:rPr>
              <w:t>с ненормированным рабочим днем в соответствии со ст. 119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4.2.2.Предоставлять отпуск без сохранения заработной платы по письменному заявлению категориям работников, указанных в ст.ст. 128, 263 ТК РФ.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В этом случае указанный отпуск по заявлению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4.2.3.Предоставлять в обязательном порядке по письменному заявлению работника отпуск без сохранения заработной платы, в удобное для него время продолжительностью до 14 календарных дней в следующих случаях</w:t>
            </w:r>
            <w:r w:rsidRPr="003F6E41">
              <w:rPr>
                <w:rFonts w:ascii="Arial" w:eastAsia="Times New Roman" w:hAnsi="Arial" w:cs="Arial"/>
                <w:b/>
                <w:bCs/>
                <w:color w:val="333333"/>
                <w:sz w:val="18"/>
                <w:szCs w:val="18"/>
                <w:lang w:eastAsia="ru-RU"/>
              </w:rPr>
              <w:t>:</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·женщинам по уходу за ребенком по достижении им 3-х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·работающим женщинам-опекунам и другим лицам, воспитывающим при отсутствии родителей двух и более детей в возрасте до 14- лет – не менее 14 календарных дней в удобное для них время в течение года;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·работающим пенсионерам по старости (по возрасту) – до 14 календарных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воинской службы, либо вследствие заболевания, связанного с прохождением военной службы – до 14 календарных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·работающим инвалидам – до 60 календарных дней в году;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·работникам в случаях рождения ребенка, регистрации брака, смерти близких родственников – до 5 календарных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·с санаторно-курортным или амбулаторным лечением и проездом в санаторий и обратно на необходимое количество дней;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lastRenderedPageBreak/>
              <w:t>·работнику, имеющему двух и более детей в возрасте до 14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w:t>
            </w:r>
            <w:proofErr w:type="gramStart"/>
            <w:r w:rsidRPr="003F6E41">
              <w:rPr>
                <w:rFonts w:ascii="Arial" w:eastAsia="Times New Roman" w:hAnsi="Arial" w:cs="Arial"/>
                <w:color w:val="333333"/>
                <w:sz w:val="18"/>
                <w:szCs w:val="18"/>
                <w:lang w:eastAsia="ru-RU"/>
              </w:rPr>
              <w:t>работнику</w:t>
            </w:r>
            <w:proofErr w:type="gramEnd"/>
            <w:r w:rsidRPr="003F6E41">
              <w:rPr>
                <w:rFonts w:ascii="Arial" w:eastAsia="Times New Roman" w:hAnsi="Arial" w:cs="Arial"/>
                <w:color w:val="333333"/>
                <w:sz w:val="18"/>
                <w:szCs w:val="18"/>
                <w:lang w:eastAsia="ru-RU"/>
              </w:rPr>
              <w:t xml:space="preserve"> имеющему ребенка инвалида в возрасте до 18 лет – до 14 календарных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одинокому родителю, воспитывающему ребенка до 14 ле</w:t>
            </w:r>
            <w:proofErr w:type="gramStart"/>
            <w:r w:rsidRPr="003F6E41">
              <w:rPr>
                <w:rFonts w:ascii="Arial" w:eastAsia="Times New Roman" w:hAnsi="Arial" w:cs="Arial"/>
                <w:color w:val="333333"/>
                <w:sz w:val="18"/>
                <w:szCs w:val="18"/>
                <w:lang w:eastAsia="ru-RU"/>
              </w:rPr>
              <w:t>т-</w:t>
            </w:r>
            <w:proofErr w:type="gramEnd"/>
            <w:r w:rsidRPr="003F6E41">
              <w:rPr>
                <w:rFonts w:ascii="Arial" w:eastAsia="Times New Roman" w:hAnsi="Arial" w:cs="Arial"/>
                <w:color w:val="333333"/>
                <w:sz w:val="18"/>
                <w:szCs w:val="18"/>
                <w:lang w:eastAsia="ru-RU"/>
              </w:rPr>
              <w:t xml:space="preserve"> до 14 календарных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4.2.4. Работодатель обязуется также предоставлять отпуск с сохранением среднего заработка: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работникам, обучающимся без отрыва от производства в образовательных учреждениях высшего и среднего профессионального образования в соответствии со статьями 173-174 ТК РФ, с последующей отработкой в течение 3-х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4.2.5. Предоставлять работникам дополнительный оплачиваемый отпу</w:t>
            </w:r>
            <w:proofErr w:type="gramStart"/>
            <w:r w:rsidRPr="003F6E41">
              <w:rPr>
                <w:rFonts w:ascii="Arial" w:eastAsia="Times New Roman" w:hAnsi="Arial" w:cs="Arial"/>
                <w:color w:val="333333"/>
                <w:sz w:val="18"/>
                <w:szCs w:val="18"/>
                <w:lang w:eastAsia="ru-RU"/>
              </w:rPr>
              <w:t>ск в сл</w:t>
            </w:r>
            <w:proofErr w:type="gramEnd"/>
            <w:r w:rsidRPr="003F6E41">
              <w:rPr>
                <w:rFonts w:ascii="Arial" w:eastAsia="Times New Roman" w:hAnsi="Arial" w:cs="Arial"/>
                <w:color w:val="333333"/>
                <w:sz w:val="18"/>
                <w:szCs w:val="18"/>
                <w:lang w:eastAsia="ru-RU"/>
              </w:rPr>
              <w:t>едующих случаях:</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·родителям, имеющим детей-школьников (до 10 лет) 1 календарный день, День знаний (1-е сентября).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4.2.6.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5. Вопросы занятости, профессиональной подготовки и переподготовки кадров</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5.1. Работодатель обеспечивает: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5.1.1. Занятость в первую очередь работников, с которыми заключен трудовой договор по основному месту работы.</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5.2. Стороны договорились, что: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w:t>
            </w:r>
            <w:proofErr w:type="spellStart"/>
            <w:r w:rsidRPr="003F6E41">
              <w:rPr>
                <w:rFonts w:ascii="Arial" w:eastAsia="Times New Roman" w:hAnsi="Arial" w:cs="Arial"/>
                <w:color w:val="333333"/>
                <w:sz w:val="18"/>
                <w:szCs w:val="18"/>
                <w:lang w:eastAsia="ru-RU"/>
              </w:rPr>
              <w:t>предпенсионного</w:t>
            </w:r>
            <w:proofErr w:type="spellEnd"/>
            <w:r w:rsidRPr="003F6E41">
              <w:rPr>
                <w:rFonts w:ascii="Arial" w:eastAsia="Times New Roman" w:hAnsi="Arial" w:cs="Arial"/>
                <w:color w:val="333333"/>
                <w:sz w:val="18"/>
                <w:szCs w:val="18"/>
                <w:lang w:eastAsia="ru-RU"/>
              </w:rPr>
              <w:t xml:space="preserve"> возраста (за два года до пенсии);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w:t>
            </w:r>
            <w:proofErr w:type="gramStart"/>
            <w:r w:rsidRPr="003F6E41">
              <w:rPr>
                <w:rFonts w:ascii="Arial" w:eastAsia="Times New Roman" w:hAnsi="Arial" w:cs="Arial"/>
                <w:color w:val="333333"/>
                <w:sz w:val="18"/>
                <w:szCs w:val="18"/>
                <w:lang w:eastAsia="ru-RU"/>
              </w:rPr>
              <w:t>проработавшие</w:t>
            </w:r>
            <w:proofErr w:type="gramEnd"/>
            <w:r w:rsidRPr="003F6E41">
              <w:rPr>
                <w:rFonts w:ascii="Arial" w:eastAsia="Times New Roman" w:hAnsi="Arial" w:cs="Arial"/>
                <w:color w:val="333333"/>
                <w:sz w:val="18"/>
                <w:szCs w:val="18"/>
                <w:lang w:eastAsia="ru-RU"/>
              </w:rPr>
              <w:t xml:space="preserve"> в ДОУ свыше 20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одинокие матери  и отцы, воспитывающие детей до 16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родители, воспитывающие детей-инвалидов до 18 лет;</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roofErr w:type="gramStart"/>
            <w:r w:rsidRPr="003F6E41">
              <w:rPr>
                <w:rFonts w:ascii="Arial" w:eastAsia="Times New Roman" w:hAnsi="Arial" w:cs="Arial"/>
                <w:color w:val="333333"/>
                <w:sz w:val="18"/>
                <w:szCs w:val="18"/>
                <w:lang w:eastAsia="ru-RU"/>
              </w:rPr>
              <w:t>- награжденные государственными наградами в связи с педагогической деятельностью;</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молодые специалисты, имеющие трудовой стаж менее одного года (и другие категории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180 ТК РФ), а также преимущественное право приема на работу при появлении вакансий.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5.3. 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5.3.1.Повышение квалификации педагогических работников не реже одного раза в три года.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w:t>
            </w:r>
            <w:proofErr w:type="gramStart"/>
            <w:r w:rsidRPr="003F6E41">
              <w:rPr>
                <w:rFonts w:ascii="Arial" w:eastAsia="Times New Roman" w:hAnsi="Arial" w:cs="Arial"/>
                <w:color w:val="333333"/>
                <w:sz w:val="18"/>
                <w:szCs w:val="18"/>
                <w:lang w:eastAsia="ru-RU"/>
              </w:rPr>
              <w:t xml:space="preserve">5.3.2.Работодатель создаёт условия для переподготовки педагогических работников по необходимым </w:t>
            </w:r>
            <w:r w:rsidRPr="003F6E41">
              <w:rPr>
                <w:rFonts w:ascii="Arial" w:eastAsia="Times New Roman" w:hAnsi="Arial" w:cs="Arial"/>
                <w:color w:val="333333"/>
                <w:sz w:val="18"/>
                <w:szCs w:val="18"/>
                <w:lang w:eastAsia="ru-RU"/>
              </w:rPr>
              <w:lastRenderedPageBreak/>
              <w:t>дошкольному образовательному учреждению специальностям, обеспечивая при получении второго высшего образования предоставления учебного отпуска в полном объёме с сохранением должностного оклада (ставки) за счёт экономии фонда заработной платы или внебюджетных средств.</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5.3.3.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(ст.168,187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5.3.4.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5.3.5.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6. Охрана труда и здоровья. Социальное страхование.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 Работодатель обязуется: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6.2. Провести в ДОУ аттестацию рабочих мест и по ее результатам осуществлять работу по охране и безопасности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6.3.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6.4. Сохранять за работником место работы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6.5.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6.6.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proofErr w:type="spellStart"/>
            <w:r w:rsidRPr="003F6E41">
              <w:rPr>
                <w:rFonts w:ascii="Arial" w:eastAsia="Times New Roman" w:hAnsi="Arial" w:cs="Arial"/>
                <w:color w:val="333333"/>
                <w:sz w:val="18"/>
                <w:szCs w:val="18"/>
                <w:lang w:eastAsia="ru-RU"/>
              </w:rPr>
              <w:t>необеспечения</w:t>
            </w:r>
            <w:proofErr w:type="spellEnd"/>
            <w:r w:rsidRPr="003F6E41">
              <w:rPr>
                <w:rFonts w:ascii="Arial" w:eastAsia="Times New Roman" w:hAnsi="Arial" w:cs="Arial"/>
                <w:color w:val="333333"/>
                <w:sz w:val="18"/>
                <w:szCs w:val="18"/>
                <w:lang w:eastAsia="ru-RU"/>
              </w:rPr>
              <w:t xml:space="preserve"> его средствами индивидуальной и коллективной защиты.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6.7. Разработать и утвердить инструкции по охране труда (ст. 212 ТК РФ), обеспечить их соблюдение работниками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6.8.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6.9. Проводить своевременное расследование несчастных случаев на производстве (ст. 227-230. 1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6.10. Обеспечить прохождение обязательных предварительных и периодических медицинских осмотров </w:t>
            </w:r>
            <w:r w:rsidRPr="003F6E41">
              <w:rPr>
                <w:rFonts w:ascii="Arial" w:eastAsia="Times New Roman" w:hAnsi="Arial" w:cs="Arial"/>
                <w:color w:val="333333"/>
                <w:sz w:val="18"/>
                <w:szCs w:val="18"/>
                <w:lang w:eastAsia="ru-RU"/>
              </w:rPr>
              <w:lastRenderedPageBreak/>
              <w:t>работников за счет средств работодателя (ст. 212, 213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6.11.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6.12.1. Заключать с работодателем от имени трудового коллектива соглашения по охране труда на календарный год.</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6.12.2. Проводить независимую экспертизу условий труда и обеспечения безопасности работников ДОУ.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6.12.3. Принимать участие в расследовании, а также осуществлять самостоятельное расследование несчастных случаев.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6.12.4. Предъявлять требование о приостановке работ в случае непосредственной угрозы жизни и здоровью работников.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6.12.5.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7. Социальные льготы и гарантии.</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7.1. Работникам предоставляется дополнительный отпуск с сохранением заработной платы в следующих случаях (</w:t>
            </w:r>
            <w:proofErr w:type="gramStart"/>
            <w:r w:rsidRPr="003F6E41">
              <w:rPr>
                <w:rFonts w:ascii="Arial" w:eastAsia="Times New Roman" w:hAnsi="Arial" w:cs="Arial"/>
                <w:color w:val="333333"/>
                <w:sz w:val="18"/>
                <w:szCs w:val="18"/>
                <w:lang w:eastAsia="ru-RU"/>
              </w:rPr>
              <w:t>ч</w:t>
            </w:r>
            <w:proofErr w:type="gramEnd"/>
            <w:r w:rsidRPr="003F6E41">
              <w:rPr>
                <w:rFonts w:ascii="Arial" w:eastAsia="Times New Roman" w:hAnsi="Arial" w:cs="Arial"/>
                <w:color w:val="333333"/>
                <w:sz w:val="18"/>
                <w:szCs w:val="18"/>
                <w:lang w:eastAsia="ru-RU"/>
              </w:rPr>
              <w:t>. 2 ст. 116 ТКРФ):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 при рождении ребенка в семье (мужу) – 2 </w:t>
            </w:r>
            <w:proofErr w:type="gramStart"/>
            <w:r w:rsidRPr="003F6E41">
              <w:rPr>
                <w:rFonts w:ascii="Arial" w:eastAsia="Times New Roman" w:hAnsi="Arial" w:cs="Arial"/>
                <w:color w:val="333333"/>
                <w:sz w:val="18"/>
                <w:szCs w:val="18"/>
                <w:lang w:eastAsia="ru-RU"/>
              </w:rPr>
              <w:t>календарных</w:t>
            </w:r>
            <w:proofErr w:type="gramEnd"/>
            <w:r w:rsidRPr="003F6E41">
              <w:rPr>
                <w:rFonts w:ascii="Arial" w:eastAsia="Times New Roman" w:hAnsi="Arial" w:cs="Arial"/>
                <w:color w:val="333333"/>
                <w:sz w:val="18"/>
                <w:szCs w:val="18"/>
                <w:lang w:eastAsia="ru-RU"/>
              </w:rPr>
              <w:t xml:space="preserve"> дня;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 бракосочетание работника – три рабочих дня;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 бракосочетание детей – один рабочий день;</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 смерть близких родственнико</w:t>
            </w:r>
            <w:proofErr w:type="gramStart"/>
            <w:r w:rsidRPr="003F6E41">
              <w:rPr>
                <w:rFonts w:ascii="Arial" w:eastAsia="Times New Roman" w:hAnsi="Arial" w:cs="Arial"/>
                <w:color w:val="333333"/>
                <w:sz w:val="18"/>
                <w:szCs w:val="18"/>
                <w:lang w:eastAsia="ru-RU"/>
              </w:rPr>
              <w:t>в(</w:t>
            </w:r>
            <w:proofErr w:type="gramEnd"/>
            <w:r w:rsidRPr="003F6E41">
              <w:rPr>
                <w:rFonts w:ascii="Arial" w:eastAsia="Times New Roman" w:hAnsi="Arial" w:cs="Arial"/>
                <w:color w:val="333333"/>
                <w:sz w:val="18"/>
                <w:szCs w:val="18"/>
                <w:lang w:eastAsia="ru-RU"/>
              </w:rPr>
              <w:t xml:space="preserve"> детей, родителей, супруга, супруги)-3 рабочих дня;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 проводы сына на службу в армию – один рабочий день;</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7.2. Правом дополнительного отпуска в соответствии  с аттестацией рабочих мест за особые условия труда пользуются работники Учреждения: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работники кухни, повар - 6 рабочих дней.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7.3. Работникам дошкольного образовательного учреждения, совмещающим работу и обучение без отрыва от работы и получающих профессиональное образование того же уровня вторично, предоставляется дополнительный отпуск без сохранения заработной платы сроком до 30 дней в течение календарного года.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7.4. В целях облегчения и улучшения условий труда женщин работодатель принимает на себя обязательства: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7.4.1. Ограничить применение труда женщин на работах в ночное время.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7.4.2. Для обеспечения условий, позволяющих женщинам сочетать труд с материнством, работодатель принимает на себя обязательства: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освободить женщин, имеющих детей-инвалидов до 18 лет, по их просьбе, от ночных смен;</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8. Условия труда молодежи</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lastRenderedPageBreak/>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8.1. Работодатель обязуется обеспечить условия труда молодежи, в том числе:</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исключить использование труда лиц в возрасте до 18 лет на тяжелых физических работах и работах с вредными и опасными условиями труда;</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9. Социальное страхование и медицинское обслуживание работников</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9.1.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9.2. Работодатель обязуется создавать все необходимые условия для прохождения работниками организации один раз в год диспансеризации.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10. Пенсионное обеспечение</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10.1. </w:t>
            </w:r>
            <w:proofErr w:type="gramStart"/>
            <w:r w:rsidRPr="003F6E41">
              <w:rPr>
                <w:rFonts w:ascii="Arial" w:eastAsia="Times New Roman" w:hAnsi="Arial" w:cs="Arial"/>
                <w:color w:val="333333"/>
                <w:sz w:val="18"/>
                <w:szCs w:val="18"/>
                <w:lang w:eastAsia="ru-RU"/>
              </w:rPr>
              <w:t>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поступления.</w:t>
            </w:r>
            <w:proofErr w:type="gramEnd"/>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11. Разрешение трудовых споров</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11.3. Требования трудового коллектива к работодателю формируются и утверждаются на общем собрании большинством голосов членов данного коллектива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11.4.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12. Контроль выполнения коллективного договора,</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ответственность сторон.</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lastRenderedPageBreak/>
              <w:t>12. Стороны договорились, что:</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12.1.Работодатель направляет коллективный договор со всеми приложениями в семидневный срок со дня подписания его сторонами в орган по труду для уведомительной регистрации</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12.2. </w:t>
            </w:r>
            <w:proofErr w:type="gramStart"/>
            <w:r w:rsidRPr="003F6E41">
              <w:rPr>
                <w:rFonts w:ascii="Arial" w:eastAsia="Times New Roman" w:hAnsi="Arial" w:cs="Arial"/>
                <w:color w:val="333333"/>
                <w:sz w:val="18"/>
                <w:szCs w:val="18"/>
                <w:lang w:eastAsia="ru-RU"/>
              </w:rPr>
              <w:t>Отчитываются о ходе</w:t>
            </w:r>
            <w:proofErr w:type="gramEnd"/>
            <w:r w:rsidRPr="003F6E41">
              <w:rPr>
                <w:rFonts w:ascii="Arial" w:eastAsia="Times New Roman" w:hAnsi="Arial" w:cs="Arial"/>
                <w:color w:val="333333"/>
                <w:sz w:val="18"/>
                <w:szCs w:val="18"/>
                <w:lang w:eastAsia="ru-RU"/>
              </w:rPr>
              <w:t xml:space="preserve"> выполнения положений коллективного договора на общем собрании работников не реже 1 раза в год.</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12.3. Рассматривают возникающие в период действия коллективного договора разногласия и конфликты, связанные с его выполнением.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12.4.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12.5.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xml:space="preserve">         12.6. 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w:t>
            </w:r>
            <w:proofErr w:type="gramStart"/>
            <w:r w:rsidRPr="003F6E41">
              <w:rPr>
                <w:rFonts w:ascii="Arial" w:eastAsia="Times New Roman" w:hAnsi="Arial" w:cs="Arial"/>
                <w:color w:val="333333"/>
                <w:sz w:val="18"/>
                <w:szCs w:val="18"/>
                <w:lang w:eastAsia="ru-RU"/>
              </w:rPr>
              <w:t>действующий</w:t>
            </w:r>
            <w:proofErr w:type="gramEnd"/>
            <w:r w:rsidRPr="003F6E41">
              <w:rPr>
                <w:rFonts w:ascii="Arial" w:eastAsia="Times New Roman" w:hAnsi="Arial" w:cs="Arial"/>
                <w:color w:val="333333"/>
                <w:sz w:val="18"/>
                <w:szCs w:val="18"/>
                <w:lang w:eastAsia="ru-RU"/>
              </w:rPr>
              <w:t>.</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12.7.  Коллективный договор заключен сроком на 3 года</w:t>
            </w:r>
          </w:p>
          <w:p w:rsidR="003F6E41" w:rsidRPr="003F6E41" w:rsidRDefault="00CF03C5" w:rsidP="003F6E41">
            <w:pPr>
              <w:spacing w:before="100" w:beforeAutospacing="1" w:after="100" w:afterAutospacing="1" w:line="210" w:lineRule="atLeast"/>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с 2019</w:t>
            </w:r>
            <w:r w:rsidR="003F6E41" w:rsidRPr="003F6E41">
              <w:rPr>
                <w:rFonts w:ascii="Arial" w:eastAsia="Times New Roman" w:hAnsi="Arial" w:cs="Arial"/>
                <w:color w:val="333333"/>
                <w:sz w:val="18"/>
                <w:szCs w:val="18"/>
                <w:lang w:eastAsia="ru-RU"/>
              </w:rPr>
              <w:t>_</w:t>
            </w:r>
            <w:r w:rsidR="003F6E41" w:rsidRPr="003F6E41">
              <w:rPr>
                <w:rFonts w:ascii="Arial" w:eastAsia="Times New Roman" w:hAnsi="Arial" w:cs="Arial"/>
                <w:color w:val="333333"/>
                <w:sz w:val="18"/>
                <w:szCs w:val="18"/>
                <w:u w:val="single"/>
                <w:lang w:eastAsia="ru-RU"/>
              </w:rPr>
              <w:t>г.</w:t>
            </w:r>
            <w:r>
              <w:rPr>
                <w:rFonts w:ascii="Arial" w:eastAsia="Times New Roman" w:hAnsi="Arial" w:cs="Arial"/>
                <w:color w:val="333333"/>
                <w:sz w:val="18"/>
                <w:szCs w:val="18"/>
                <w:lang w:eastAsia="ru-RU"/>
              </w:rPr>
              <w:t>_ по 2021</w:t>
            </w:r>
            <w:r w:rsidR="003F6E41" w:rsidRPr="003F6E41">
              <w:rPr>
                <w:rFonts w:ascii="Arial" w:eastAsia="Times New Roman" w:hAnsi="Arial" w:cs="Arial"/>
                <w:color w:val="333333"/>
                <w:sz w:val="18"/>
                <w:szCs w:val="18"/>
                <w:u w:val="single"/>
                <w:lang w:eastAsia="ru-RU"/>
              </w:rPr>
              <w:t>г.</w:t>
            </w:r>
            <w:r w:rsidR="003F6E41" w:rsidRPr="003F6E41">
              <w:rPr>
                <w:rFonts w:ascii="Arial" w:eastAsia="Times New Roman" w:hAnsi="Arial" w:cs="Arial"/>
                <w:color w:val="333333"/>
                <w:sz w:val="18"/>
                <w:szCs w:val="18"/>
                <w:lang w:eastAsia="ru-RU"/>
              </w:rPr>
              <w:t>_</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И вступает в силу с момента его подписания и действует до подписания нового коллективного договора на срок не более трех лет /ст. 43 ТК РФ/.</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12.8. Стороны имеют право продлить действие КД на срок не более трех лет   /ст. 43 ТК РФ/.</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b/>
                <w:bCs/>
                <w:color w:val="333333"/>
                <w:sz w:val="18"/>
                <w:szCs w:val="18"/>
                <w:lang w:eastAsia="ru-RU"/>
              </w:rPr>
              <w:t> 13. Заключительные положения.</w:t>
            </w:r>
          </w:p>
          <w:p w:rsidR="003F6E41" w:rsidRPr="003F6E41" w:rsidRDefault="003F6E41" w:rsidP="003F6E41">
            <w:pPr>
              <w:spacing w:before="100" w:beforeAutospacing="1" w:after="100" w:afterAutospacing="1" w:line="210" w:lineRule="atLeast"/>
              <w:jc w:val="center"/>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 </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13.6.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r w:rsidRPr="003F6E41">
              <w:rPr>
                <w:rFonts w:ascii="Arial" w:eastAsia="Times New Roman" w:hAnsi="Arial" w:cs="Arial"/>
                <w:color w:val="333333"/>
                <w:sz w:val="18"/>
                <w:szCs w:val="18"/>
                <w:lang w:eastAsia="ru-RU"/>
              </w:rPr>
              <w:t>Представительный орган работников обязуется разъяснять работникам положения коллективного договора, содействовать реализации их прав.</w:t>
            </w:r>
          </w:p>
          <w:p w:rsidR="003F6E41" w:rsidRPr="003F6E41" w:rsidRDefault="003F6E41" w:rsidP="00CF03C5">
            <w:pPr>
              <w:spacing w:before="100" w:beforeAutospacing="1" w:after="100" w:afterAutospacing="1" w:line="210" w:lineRule="atLeast"/>
              <w:jc w:val="both"/>
              <w:rPr>
                <w:rFonts w:ascii="Arial" w:eastAsia="Times New Roman" w:hAnsi="Arial" w:cs="Arial"/>
                <w:color w:val="333333"/>
                <w:sz w:val="18"/>
                <w:szCs w:val="18"/>
                <w:lang w:eastAsia="ru-RU"/>
              </w:rPr>
            </w:pPr>
            <w:bookmarkStart w:id="0" w:name="_GoBack"/>
            <w:bookmarkEnd w:id="0"/>
            <w:r w:rsidRPr="003F6E41">
              <w:rPr>
                <w:rFonts w:ascii="Arial" w:eastAsia="Times New Roman" w:hAnsi="Arial" w:cs="Arial"/>
                <w:color w:val="333333"/>
                <w:sz w:val="18"/>
                <w:szCs w:val="18"/>
                <w:lang w:eastAsia="ru-RU"/>
              </w:rPr>
              <w:t xml:space="preserve"> </w:t>
            </w:r>
          </w:p>
          <w:p w:rsidR="00CF03C5" w:rsidRPr="003F6E41" w:rsidRDefault="00CF03C5" w:rsidP="00CF03C5">
            <w:pPr>
              <w:spacing w:before="100" w:beforeAutospacing="1" w:after="100" w:afterAutospacing="1" w:line="210" w:lineRule="atLeast"/>
              <w:jc w:val="both"/>
              <w:rPr>
                <w:rFonts w:ascii="Arial" w:eastAsia="Times New Roman" w:hAnsi="Arial" w:cs="Arial"/>
                <w:color w:val="333333"/>
                <w:sz w:val="18"/>
                <w:szCs w:val="18"/>
                <w:lang w:eastAsia="ru-RU"/>
              </w:rPr>
            </w:pPr>
          </w:p>
          <w:p w:rsidR="003F6E41" w:rsidRPr="003F6E41" w:rsidRDefault="003F6E41" w:rsidP="003F6E41">
            <w:pPr>
              <w:spacing w:before="100" w:beforeAutospacing="1" w:after="100" w:afterAutospacing="1" w:line="210" w:lineRule="atLeast"/>
              <w:jc w:val="both"/>
              <w:rPr>
                <w:rFonts w:ascii="Arial" w:eastAsia="Times New Roman" w:hAnsi="Arial" w:cs="Arial"/>
                <w:color w:val="333333"/>
                <w:sz w:val="18"/>
                <w:szCs w:val="18"/>
                <w:lang w:eastAsia="ru-RU"/>
              </w:rPr>
            </w:pPr>
          </w:p>
        </w:tc>
      </w:tr>
    </w:tbl>
    <w:p w:rsidR="003F6E41" w:rsidRPr="000E0857" w:rsidRDefault="003F6E41" w:rsidP="001A74E8">
      <w:pPr>
        <w:pStyle w:val="a4"/>
      </w:pPr>
    </w:p>
    <w:sectPr w:rsidR="003F6E41" w:rsidRPr="000E0857" w:rsidSect="00582AD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16F51"/>
    <w:multiLevelType w:val="hybridMultilevel"/>
    <w:tmpl w:val="8AD22B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C820CB"/>
    <w:multiLevelType w:val="multilevel"/>
    <w:tmpl w:val="8CD4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B38BA"/>
    <w:multiLevelType w:val="hybridMultilevel"/>
    <w:tmpl w:val="963E4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E5C"/>
    <w:rsid w:val="000104AE"/>
    <w:rsid w:val="0005135B"/>
    <w:rsid w:val="000C1188"/>
    <w:rsid w:val="000E0857"/>
    <w:rsid w:val="00106799"/>
    <w:rsid w:val="00134B67"/>
    <w:rsid w:val="001A74E8"/>
    <w:rsid w:val="00214578"/>
    <w:rsid w:val="003F6E41"/>
    <w:rsid w:val="00563743"/>
    <w:rsid w:val="00565E9F"/>
    <w:rsid w:val="00582AD6"/>
    <w:rsid w:val="005E54C6"/>
    <w:rsid w:val="00642FFF"/>
    <w:rsid w:val="007358EE"/>
    <w:rsid w:val="007950BC"/>
    <w:rsid w:val="0088146F"/>
    <w:rsid w:val="008B3709"/>
    <w:rsid w:val="00A646E2"/>
    <w:rsid w:val="00AC1D51"/>
    <w:rsid w:val="00AD2EDA"/>
    <w:rsid w:val="00B54D16"/>
    <w:rsid w:val="00B87AEB"/>
    <w:rsid w:val="00BB190A"/>
    <w:rsid w:val="00BF5A90"/>
    <w:rsid w:val="00C22D57"/>
    <w:rsid w:val="00CF03C5"/>
    <w:rsid w:val="00DA47E6"/>
    <w:rsid w:val="00DE6245"/>
    <w:rsid w:val="00E70E5C"/>
    <w:rsid w:val="00E75023"/>
    <w:rsid w:val="00FD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67"/>
    <w:pPr>
      <w:ind w:left="720"/>
      <w:contextualSpacing/>
    </w:pPr>
  </w:style>
  <w:style w:type="paragraph" w:styleId="a4">
    <w:name w:val="No Spacing"/>
    <w:uiPriority w:val="1"/>
    <w:qFormat/>
    <w:rsid w:val="001A74E8"/>
    <w:pPr>
      <w:spacing w:after="0" w:line="240" w:lineRule="auto"/>
    </w:pPr>
  </w:style>
  <w:style w:type="table" w:styleId="a5">
    <w:name w:val="Table Grid"/>
    <w:basedOn w:val="a1"/>
    <w:uiPriority w:val="39"/>
    <w:rsid w:val="00AD2ED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67"/>
    <w:pPr>
      <w:ind w:left="720"/>
      <w:contextualSpacing/>
    </w:pPr>
  </w:style>
  <w:style w:type="paragraph" w:styleId="a4">
    <w:name w:val="No Spacing"/>
    <w:uiPriority w:val="1"/>
    <w:qFormat/>
    <w:rsid w:val="001A74E8"/>
    <w:pPr>
      <w:spacing w:after="0" w:line="240" w:lineRule="auto"/>
    </w:pPr>
  </w:style>
  <w:style w:type="table" w:styleId="a5">
    <w:name w:val="Table Grid"/>
    <w:basedOn w:val="a1"/>
    <w:uiPriority w:val="39"/>
    <w:rsid w:val="00AD2E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2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000768">
      <w:bodyDiv w:val="1"/>
      <w:marLeft w:val="0"/>
      <w:marRight w:val="0"/>
      <w:marTop w:val="0"/>
      <w:marBottom w:val="0"/>
      <w:divBdr>
        <w:top w:val="none" w:sz="0" w:space="0" w:color="auto"/>
        <w:left w:val="none" w:sz="0" w:space="0" w:color="auto"/>
        <w:bottom w:val="none" w:sz="0" w:space="0" w:color="auto"/>
        <w:right w:val="none" w:sz="0" w:space="0" w:color="auto"/>
      </w:divBdr>
      <w:divsChild>
        <w:div w:id="1280260456">
          <w:marLeft w:val="0"/>
          <w:marRight w:val="0"/>
          <w:marTop w:val="0"/>
          <w:marBottom w:val="0"/>
          <w:divBdr>
            <w:top w:val="none" w:sz="0" w:space="0" w:color="auto"/>
            <w:left w:val="none" w:sz="0" w:space="0" w:color="auto"/>
            <w:bottom w:val="none" w:sz="0" w:space="0" w:color="auto"/>
            <w:right w:val="none" w:sz="0" w:space="0" w:color="auto"/>
          </w:divBdr>
        </w:div>
        <w:div w:id="463735150">
          <w:marLeft w:val="0"/>
          <w:marRight w:val="0"/>
          <w:marTop w:val="0"/>
          <w:marBottom w:val="0"/>
          <w:divBdr>
            <w:top w:val="none" w:sz="0" w:space="0" w:color="auto"/>
            <w:left w:val="none" w:sz="0" w:space="0" w:color="auto"/>
            <w:bottom w:val="none" w:sz="0" w:space="0" w:color="auto"/>
            <w:right w:val="none" w:sz="0" w:space="0" w:color="auto"/>
          </w:divBdr>
          <w:divsChild>
            <w:div w:id="375667533">
              <w:marLeft w:val="0"/>
              <w:marRight w:val="0"/>
              <w:marTop w:val="0"/>
              <w:marBottom w:val="0"/>
              <w:divBdr>
                <w:top w:val="none" w:sz="0" w:space="0" w:color="auto"/>
                <w:left w:val="none" w:sz="0" w:space="0" w:color="auto"/>
                <w:bottom w:val="none" w:sz="0" w:space="0" w:color="auto"/>
                <w:right w:val="none" w:sz="0" w:space="0" w:color="auto"/>
              </w:divBdr>
              <w:divsChild>
                <w:div w:id="431634687">
                  <w:marLeft w:val="0"/>
                  <w:marRight w:val="0"/>
                  <w:marTop w:val="100"/>
                  <w:marBottom w:val="100"/>
                  <w:divBdr>
                    <w:top w:val="none" w:sz="0" w:space="0" w:color="auto"/>
                    <w:left w:val="none" w:sz="0" w:space="0" w:color="auto"/>
                    <w:bottom w:val="none" w:sz="0" w:space="0" w:color="auto"/>
                    <w:right w:val="none" w:sz="0" w:space="0" w:color="auto"/>
                  </w:divBdr>
                  <w:divsChild>
                    <w:div w:id="1435829532">
                      <w:marLeft w:val="0"/>
                      <w:marRight w:val="0"/>
                      <w:marTop w:val="0"/>
                      <w:marBottom w:val="0"/>
                      <w:divBdr>
                        <w:top w:val="none" w:sz="0" w:space="0" w:color="auto"/>
                        <w:left w:val="none" w:sz="0" w:space="0" w:color="auto"/>
                        <w:bottom w:val="none" w:sz="0" w:space="0" w:color="auto"/>
                        <w:right w:val="none" w:sz="0" w:space="0" w:color="auto"/>
                      </w:divBdr>
                      <w:divsChild>
                        <w:div w:id="1950313947">
                          <w:marLeft w:val="0"/>
                          <w:marRight w:val="0"/>
                          <w:marTop w:val="0"/>
                          <w:marBottom w:val="0"/>
                          <w:divBdr>
                            <w:top w:val="none" w:sz="0" w:space="0" w:color="auto"/>
                            <w:left w:val="none" w:sz="0" w:space="0" w:color="auto"/>
                            <w:bottom w:val="none" w:sz="0" w:space="0" w:color="auto"/>
                            <w:right w:val="none" w:sz="0" w:space="0" w:color="auto"/>
                          </w:divBdr>
                          <w:divsChild>
                            <w:div w:id="1967588769">
                              <w:marLeft w:val="3750"/>
                              <w:marRight w:val="0"/>
                              <w:marTop w:val="45"/>
                              <w:marBottom w:val="0"/>
                              <w:divBdr>
                                <w:top w:val="none" w:sz="0" w:space="0" w:color="auto"/>
                                <w:left w:val="none" w:sz="0" w:space="0" w:color="auto"/>
                                <w:bottom w:val="none" w:sz="0" w:space="0" w:color="auto"/>
                                <w:right w:val="none" w:sz="0" w:space="0" w:color="auto"/>
                              </w:divBdr>
                            </w:div>
                            <w:div w:id="2124615614">
                              <w:marLeft w:val="0"/>
                              <w:marRight w:val="45"/>
                              <w:marTop w:val="45"/>
                              <w:marBottom w:val="0"/>
                              <w:divBdr>
                                <w:top w:val="none" w:sz="0" w:space="0" w:color="auto"/>
                                <w:left w:val="none" w:sz="0" w:space="0" w:color="auto"/>
                                <w:bottom w:val="none" w:sz="0" w:space="0" w:color="auto"/>
                                <w:right w:val="none" w:sz="0" w:space="0" w:color="auto"/>
                              </w:divBdr>
                            </w:div>
                            <w:div w:id="108593985">
                              <w:marLeft w:val="0"/>
                              <w:marRight w:val="0"/>
                              <w:marTop w:val="0"/>
                              <w:marBottom w:val="0"/>
                              <w:divBdr>
                                <w:top w:val="none" w:sz="0" w:space="0" w:color="auto"/>
                                <w:left w:val="none" w:sz="0" w:space="0" w:color="auto"/>
                                <w:bottom w:val="none" w:sz="0" w:space="0" w:color="auto"/>
                                <w:right w:val="none" w:sz="0" w:space="0" w:color="auto"/>
                              </w:divBdr>
                            </w:div>
                            <w:div w:id="208222292">
                              <w:marLeft w:val="0"/>
                              <w:marRight w:val="0"/>
                              <w:marTop w:val="0"/>
                              <w:marBottom w:val="0"/>
                              <w:divBdr>
                                <w:top w:val="single" w:sz="6" w:space="4" w:color="6BC1E3"/>
                                <w:left w:val="single" w:sz="6" w:space="4" w:color="6BC1E3"/>
                                <w:bottom w:val="none" w:sz="0" w:space="0" w:color="auto"/>
                                <w:right w:val="single" w:sz="6" w:space="4" w:color="6BC1E3"/>
                              </w:divBdr>
                            </w:div>
                          </w:divsChild>
                        </w:div>
                        <w:div w:id="20471977">
                          <w:marLeft w:val="75"/>
                          <w:marRight w:val="120"/>
                          <w:marTop w:val="0"/>
                          <w:marBottom w:val="0"/>
                          <w:divBdr>
                            <w:top w:val="none" w:sz="0" w:space="0" w:color="auto"/>
                            <w:left w:val="none" w:sz="0" w:space="0" w:color="auto"/>
                            <w:bottom w:val="none" w:sz="0" w:space="0" w:color="auto"/>
                            <w:right w:val="none" w:sz="0" w:space="0" w:color="auto"/>
                          </w:divBdr>
                          <w:divsChild>
                            <w:div w:id="216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823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2020-09-04T05:06:00Z</cp:lastPrinted>
  <dcterms:created xsi:type="dcterms:W3CDTF">2019-02-12T05:00:00Z</dcterms:created>
  <dcterms:modified xsi:type="dcterms:W3CDTF">2020-09-04T06:08:00Z</dcterms:modified>
</cp:coreProperties>
</file>